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仿宋" w:hAnsi="仿宋" w:eastAsia="仿宋" w:cs="仿宋_GB2312"/>
          <w:b/>
          <w:bCs/>
          <w:kern w:val="44"/>
          <w:sz w:val="32"/>
          <w:szCs w:val="32"/>
        </w:rPr>
      </w:pPr>
      <w:bookmarkStart w:id="0" w:name="_Toc6931"/>
      <w:bookmarkStart w:id="1" w:name="_Toc28359015"/>
      <w:bookmarkStart w:id="2" w:name="_Toc35393632"/>
      <w:bookmarkStart w:id="3" w:name="_Toc35393801"/>
      <w:bookmarkStart w:id="4" w:name="_Toc28359092"/>
      <w:bookmarkStart w:id="5" w:name="_Toc4485617"/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</w:rPr>
        <w:t>辽宁农业职业技术学院园林学院</w:t>
      </w:r>
    </w:p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仿宋" w:hAnsi="仿宋" w:eastAsia="仿宋" w:cs="仿宋_GB2312"/>
          <w:b/>
          <w:bCs/>
          <w:kern w:val="44"/>
          <w:sz w:val="44"/>
          <w:lang w:eastAsia="zh-CN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</w:rPr>
        <w:t>“花艺”赛项材料供应服务项目采购公告</w:t>
      </w:r>
      <w:bookmarkEnd w:id="0"/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/>
        </w:rPr>
        <w:t>2次</w:t>
      </w: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b/>
          <w:bCs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b/>
          <w:bCs/>
          <w:szCs w:val="21"/>
        </w:rPr>
      </w:pPr>
      <w:bookmarkStart w:id="6" w:name="_Toc35393629"/>
      <w:bookmarkStart w:id="7" w:name="_Toc28359089"/>
      <w:bookmarkStart w:id="8" w:name="_Toc28359012"/>
      <w:bookmarkStart w:id="9" w:name="_Toc35393798"/>
      <w:r>
        <w:rPr>
          <w:rFonts w:hint="eastAsia" w:ascii="仿宋" w:hAnsi="仿宋" w:eastAsia="仿宋" w:cs="仿宋_GB2312"/>
          <w:b/>
          <w:bCs/>
          <w:szCs w:val="21"/>
        </w:rPr>
        <w:t>一、项目基本情况</w:t>
      </w:r>
      <w:bookmarkEnd w:id="6"/>
      <w:bookmarkEnd w:id="7"/>
      <w:bookmarkEnd w:id="8"/>
      <w:bookmarkEnd w:id="9"/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项目名称：</w:t>
      </w:r>
      <w:r>
        <w:rPr>
          <w:rFonts w:hint="eastAsia" w:ascii="仿宋" w:hAnsi="仿宋" w:eastAsia="仿宋" w:cs="仿宋_GB2312"/>
          <w:b/>
          <w:bCs/>
          <w:szCs w:val="21"/>
          <w:lang w:val="en-US" w:eastAsia="zh-CN"/>
        </w:rPr>
        <w:t>辽宁农业职业技术学院园林学院</w:t>
      </w:r>
      <w:r>
        <w:rPr>
          <w:rFonts w:hint="eastAsia" w:ascii="仿宋" w:hAnsi="仿宋" w:eastAsia="仿宋" w:cs="仿宋_GB2312"/>
          <w:b/>
          <w:bCs/>
          <w:szCs w:val="21"/>
        </w:rPr>
        <w:t>“花艺”赛项材料供应服务项目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预算金额：人民币78537.00元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最高限价：人民币78537.00元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采购需求：</w:t>
      </w:r>
    </w:p>
    <w:p>
      <w:pPr>
        <w:pStyle w:val="2"/>
        <w:spacing w:line="360" w:lineRule="auto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 xml:space="preserve">    </w:t>
      </w:r>
    </w:p>
    <w:tbl>
      <w:tblPr>
        <w:tblStyle w:val="5"/>
        <w:tblW w:w="909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82"/>
        <w:gridCol w:w="1400"/>
        <w:gridCol w:w="4345"/>
        <w:gridCol w:w="849"/>
        <w:gridCol w:w="1060"/>
      </w:tblGrid>
      <w:tr>
        <w:trPr>
          <w:trHeight w:val="348" w:hRule="atLeast"/>
        </w:trPr>
        <w:tc>
          <w:tcPr>
            <w:tcW w:w="9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2024“花艺”赛项材料采购清单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类别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名称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主要规格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植物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盆栽植物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 xml:space="preserve"> 蝴蝶兰（迷你2、大1)、小猪笼草1、红萼苘麻1、千年木1、、皱叶巢蕨1、双线竹芋1、小文竹1、袖珍椰子1、飘香藤1、常春藤1、网纹草（红、绿各1）、迷你红掌（红色）1、卷叶吊兰1、蓝羊矛1等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多肉植物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钱串串1、十二卷1、空气凤梨（大、小各1），情人泪1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苔藓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盒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海棠枝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松枝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红柳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雪柳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手球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长文竹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山茶枝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水蜡烛叶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长120-150cm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12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花材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月季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红色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月季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橙色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月季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粉色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多头月季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橙色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洋桔梗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香槟色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松虫草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紫红色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彩色马蹄莲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长，浅紫色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19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小菊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粉色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铁线莲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蓝色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安娜菊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粉色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22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商陆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伯利恒之星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万代兰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紫色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针垫花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桔红色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鹤望兰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西百（多头）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粉色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亚百（多头）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橙色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29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蓝星花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垂鸡冠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黄绿色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红豆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白色、小粒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32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叶材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朱蕉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红色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桉树叶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圆叶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一叶兰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春兰叶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书带草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花叶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银叶菊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鸢尾叶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39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春羽叶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刚草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枝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芒萁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绿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把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42</w:t>
            </w:r>
          </w:p>
        </w:tc>
        <w:tc>
          <w:tcPr>
            <w:tcW w:w="7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材料与辅材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异形花器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h 15-18 cm，∅25-28cm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花环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∅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 xml:space="preserve"> 40cm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花盆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h32-38cm，∅ 30-35cm （圆形）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花泥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oasis鲜花花泥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竹签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长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30cm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，直径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3mm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铝丝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1mm银色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2mm金色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铜丝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金色，直径0.4mm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49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银色，直径0.4mm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铁丝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16#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、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18#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、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20#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、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22#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，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24#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，长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1m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各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70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鲜花胶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支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52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透明包装纸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包装纸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张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装饰带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花艺胶带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绿色、褐色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各1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环保铁丝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原色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麻绳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营养土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59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石子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白色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袋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牛皮筋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100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扎带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4mm*200mm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，</w:t>
            </w:r>
            <w:r>
              <w:rPr>
                <w:rFonts w:ascii="仿宋" w:hAnsi="仿宋" w:eastAsia="仿宋" w:cs="仿宋_GB2312"/>
                <w:b/>
                <w:bCs/>
                <w:szCs w:val="21"/>
              </w:rPr>
              <w:t>80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62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其它辅材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支架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64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抹布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块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65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乳胶手套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66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垃圾袋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大、黑色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67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斜口钳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日本水口钳6寸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68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电转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离电、博士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69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弯头剪刀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70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移植铲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71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尖嘴钳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72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弯头镊子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ascii="仿宋" w:hAnsi="仿宋" w:eastAsia="仿宋" w:cs="仿宋_GB2312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</w:rPr>
              <w:t>73</w:t>
            </w:r>
          </w:p>
        </w:tc>
        <w:tc>
          <w:tcPr>
            <w:tcW w:w="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rPr>
                <w:rFonts w:ascii="仿宋" w:hAnsi="仿宋" w:eastAsia="仿宋" w:cs="仿宋_GB2312"/>
                <w:b/>
                <w:bCs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修枝剪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ARS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个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20</w:t>
            </w:r>
          </w:p>
        </w:tc>
      </w:tr>
    </w:tbl>
    <w:p>
      <w:pPr>
        <w:pStyle w:val="2"/>
        <w:spacing w:line="360" w:lineRule="auto"/>
        <w:rPr>
          <w:b/>
          <w:bCs/>
        </w:rPr>
      </w:pPr>
      <w:r>
        <w:rPr>
          <w:rFonts w:hint="eastAsia" w:ascii="仿宋" w:hAnsi="仿宋" w:eastAsia="仿宋" w:cs="仿宋_GB2312"/>
          <w:b/>
          <w:bCs/>
        </w:rPr>
        <w:t>要求：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履约期限1：植物类材料仅限4月17-18日运送至比赛场地。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履约期限2：除植物以外的材料必须于4月18日前运送至比赛场地。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所有材料运达至指定地点，包含卸车服务，运费由供方负责。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本项目不接受联合体。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bookmarkStart w:id="10" w:name="_Toc28359014"/>
      <w:bookmarkStart w:id="11" w:name="_Toc28359091"/>
      <w:r>
        <w:rPr>
          <w:rFonts w:hint="eastAsia" w:ascii="仿宋" w:hAnsi="仿宋" w:eastAsia="仿宋" w:cs="仿宋_GB2312"/>
          <w:b/>
          <w:bCs/>
          <w:szCs w:val="21"/>
        </w:rPr>
        <w:t>履约地点：辽宁农业职业技术学院（采购单位指定地点）</w:t>
      </w:r>
    </w:p>
    <w:bookmarkEnd w:id="1"/>
    <w:bookmarkEnd w:id="2"/>
    <w:bookmarkEnd w:id="3"/>
    <w:bookmarkEnd w:id="4"/>
    <w:bookmarkEnd w:id="10"/>
    <w:bookmarkEnd w:id="11"/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请有意参与该项目的供应商于</w:t>
      </w:r>
      <w:r>
        <w:rPr>
          <w:rFonts w:hint="eastAsia" w:ascii="仿宋" w:hAnsi="仿宋" w:eastAsia="仿宋" w:cs="仿宋_GB2312"/>
          <w:b/>
          <w:bCs/>
          <w:szCs w:val="21"/>
          <w:lang w:val="en-US" w:eastAsia="zh-CN"/>
        </w:rPr>
        <w:t>采购公告发布之日起</w:t>
      </w:r>
      <w:bookmarkStart w:id="17" w:name="_GoBack"/>
      <w:bookmarkEnd w:id="17"/>
      <w:r>
        <w:rPr>
          <w:rFonts w:hint="eastAsia" w:ascii="仿宋" w:hAnsi="仿宋" w:eastAsia="仿宋" w:cs="仿宋_GB2312"/>
          <w:b/>
          <w:bCs/>
          <w:szCs w:val="21"/>
          <w:lang w:val="en-US" w:eastAsia="zh-CN"/>
        </w:rPr>
        <w:t>3个工作日内</w:t>
      </w:r>
      <w:r>
        <w:rPr>
          <w:rFonts w:hint="eastAsia" w:ascii="仿宋" w:hAnsi="仿宋" w:eastAsia="仿宋" w:cs="仿宋_GB2312"/>
          <w:b/>
          <w:bCs/>
          <w:szCs w:val="21"/>
        </w:rPr>
        <w:t>将响应文件递交到辽宁农业职业技术学院资产管理处（躬行楼208室）。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响应文件需包含以下内容：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（1）营业执照（复印件加盖公章）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（2）法定代表人身份证明书或法定代表人授权委托书（复印件加盖公章）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（3）报价单（附后，加盖公章）</w:t>
      </w:r>
    </w:p>
    <w:p>
      <w:pPr>
        <w:pStyle w:val="2"/>
      </w:pPr>
      <w:r>
        <w:rPr>
          <w:rFonts w:hint="eastAsia" w:ascii="仿宋" w:hAnsi="仿宋" w:eastAsia="仿宋" w:cs="仿宋_GB2312"/>
          <w:b/>
          <w:bCs/>
        </w:rPr>
        <w:t xml:space="preserve">    以上内容装订成册1份，密封递交。</w:t>
      </w:r>
    </w:p>
    <w:p>
      <w:pPr>
        <w:pStyle w:val="2"/>
        <w:spacing w:line="360" w:lineRule="auto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>三、评审办法</w:t>
      </w:r>
    </w:p>
    <w:p>
      <w:pPr>
        <w:pStyle w:val="2"/>
        <w:spacing w:line="360" w:lineRule="auto"/>
        <w:rPr>
          <w:rFonts w:ascii="仿宋" w:hAnsi="仿宋" w:eastAsia="仿宋" w:cs="仿宋_GB2312"/>
          <w:b/>
          <w:bCs/>
        </w:rPr>
      </w:pPr>
      <w:r>
        <w:rPr>
          <w:rFonts w:hint="eastAsia" w:ascii="仿宋" w:hAnsi="仿宋" w:eastAsia="仿宋" w:cs="仿宋_GB2312"/>
          <w:b/>
          <w:bCs/>
        </w:rPr>
        <w:t xml:space="preserve">    最低评标价法。根据供应商所报价格由低至高的顺序确定成交候选人。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b/>
          <w:bCs/>
          <w:szCs w:val="21"/>
        </w:rPr>
      </w:pPr>
      <w:bookmarkStart w:id="12" w:name="_Toc35393805"/>
      <w:bookmarkStart w:id="13" w:name="_Toc35393636"/>
      <w:bookmarkStart w:id="14" w:name="_Toc28359095"/>
      <w:bookmarkStart w:id="15" w:name="_Toc28359018"/>
      <w:r>
        <w:rPr>
          <w:rFonts w:hint="eastAsia" w:ascii="仿宋" w:hAnsi="仿宋" w:eastAsia="仿宋" w:cs="仿宋_GB2312"/>
          <w:b/>
          <w:bCs/>
          <w:szCs w:val="21"/>
        </w:rPr>
        <w:t>四、凡对本次采购提出询问，请按以下方式联系。</w:t>
      </w:r>
      <w:bookmarkEnd w:id="12"/>
      <w:bookmarkEnd w:id="13"/>
      <w:bookmarkEnd w:id="14"/>
      <w:bookmarkEnd w:id="15"/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bookmarkStart w:id="16" w:name="_Toc9645"/>
      <w:r>
        <w:rPr>
          <w:rFonts w:hint="eastAsia" w:ascii="仿宋" w:hAnsi="仿宋" w:eastAsia="仿宋" w:cs="仿宋_GB2312"/>
          <w:b/>
          <w:bCs/>
          <w:szCs w:val="21"/>
        </w:rPr>
        <w:t xml:space="preserve">采购人：辽宁农业职业技术学院 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地址：营口经济技术开发区熊岳镇育才里76-0号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" w:hAnsi="仿宋" w:eastAsia="仿宋" w:cs="仿宋_GB2312"/>
          <w:b/>
          <w:bCs/>
          <w:szCs w:val="21"/>
        </w:rPr>
      </w:pPr>
      <w:r>
        <w:rPr>
          <w:rFonts w:hint="eastAsia" w:ascii="仿宋" w:hAnsi="仿宋" w:eastAsia="仿宋" w:cs="仿宋_GB2312"/>
          <w:b/>
          <w:bCs/>
          <w:szCs w:val="21"/>
        </w:rPr>
        <w:t>项目联系人： 王老师            联系电话：0417-7020885</w:t>
      </w:r>
    </w:p>
    <w:bookmarkEnd w:id="5"/>
    <w:bookmarkEnd w:id="16"/>
    <w:p>
      <w:pPr>
        <w:wordWrap w:val="0"/>
        <w:adjustRightInd w:val="0"/>
        <w:snapToGrid w:val="0"/>
        <w:spacing w:line="360" w:lineRule="auto"/>
        <w:jc w:val="left"/>
        <w:rPr>
          <w:rFonts w:ascii="仿宋" w:hAnsi="仿宋" w:eastAsia="仿宋" w:cs="仿宋_GB2312"/>
          <w:b/>
          <w:bCs/>
          <w:szCs w:val="21"/>
        </w:rPr>
      </w:pPr>
    </w:p>
    <w:p>
      <w:pPr>
        <w:pStyle w:val="2"/>
        <w:rPr>
          <w:rFonts w:eastAsia="仿宋"/>
        </w:rPr>
      </w:pPr>
      <w:r>
        <w:rPr>
          <w:rFonts w:hint="eastAsia" w:ascii="仿宋" w:hAnsi="仿宋" w:eastAsia="仿宋" w:cs="仿宋_GB2312"/>
          <w:b/>
          <w:bCs/>
        </w:rPr>
        <w:t xml:space="preserve">                                                    2024年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bCs/>
        </w:rPr>
        <w:t>月</w:t>
      </w:r>
      <w:r>
        <w:rPr>
          <w:rFonts w:hint="eastAsia" w:ascii="仿宋" w:hAnsi="仿宋" w:eastAsia="仿宋" w:cs="仿宋_GB2312"/>
          <w:b/>
          <w:bCs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bCs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utoSpaceDE w:val="0"/>
        <w:autoSpaceDN w:val="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尊敬的供应商您好：</w:t>
      </w:r>
    </w:p>
    <w:p>
      <w:pPr>
        <w:autoSpaceDE w:val="0"/>
        <w:autoSpaceDN w:val="0"/>
        <w:ind w:firstLine="560" w:firstLineChars="200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非常感谢您对辽宁农业职业技术学院的关注和支持，请对采购询价的内容进行报价。谢谢！                      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发件单位：辽宁农业职业技术学院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发件地址：营口市鲅鱼圈区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站前街育才里76-0号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发件人：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王老师                    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0417-7020885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现对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采购______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进行询价，欢迎贵方参加。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2" w:firstLineChars="2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</w:rPr>
        <w:t>询价采购产品名称、数量及主要技术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参数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541"/>
        <w:gridCol w:w="989"/>
        <w:gridCol w:w="1840"/>
        <w:gridCol w:w="271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产品名称</w:t>
            </w:r>
          </w:p>
        </w:tc>
        <w:tc>
          <w:tcPr>
            <w:tcW w:w="512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953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品牌型号</w:t>
            </w: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1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53" w:type="pct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autoSpaceDE w:val="0"/>
        <w:autoSpaceDN w:val="0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二、相关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要求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：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具有合法的企业营业执照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税务登记证及相关资质证明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报价表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等材料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加盖公章密封后，报送至辽宁农业职业技术学院。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供应商如对本函报价，即不可撤回。否则，该供应商在今后一年内不得参与本校的所有采购活动。</w:t>
      </w:r>
    </w:p>
    <w:p>
      <w:pPr>
        <w:autoSpaceDE w:val="0"/>
        <w:autoSpaceDN w:val="0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供应商盖章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autoSpaceDE w:val="0"/>
        <w:autoSpaceDN w:val="0"/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2024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p>
      <w:pPr>
        <w:autoSpaceDE w:val="0"/>
        <w:autoSpaceDN w:val="0"/>
        <w:jc w:val="center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jc w:val="center"/>
        <w:rPr>
          <w:rFonts w:hint="eastAsia"/>
          <w:b/>
          <w:bCs/>
          <w:sz w:val="44"/>
          <w:szCs w:val="44"/>
        </w:rPr>
      </w:pPr>
    </w:p>
    <w:p>
      <w:pPr>
        <w:autoSpaceDE w:val="0"/>
        <w:autoSpaceDN w:val="0"/>
        <w:ind w:firstLine="643" w:firstLineChars="200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autoSpaceDE w:val="0"/>
        <w:autoSpaceDN w:val="0"/>
        <w:ind w:firstLine="643" w:firstLineChars="2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采购报价表</w:t>
      </w:r>
    </w:p>
    <w:p>
      <w:pPr>
        <w:rPr>
          <w:rFonts w:hint="default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项目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 xml:space="preserve">     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2024年  月   日</w:t>
      </w:r>
    </w:p>
    <w:tbl>
      <w:tblPr>
        <w:tblStyle w:val="5"/>
        <w:tblW w:w="0" w:type="auto"/>
        <w:tblInd w:w="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009"/>
        <w:gridCol w:w="1614"/>
        <w:gridCol w:w="1275"/>
        <w:gridCol w:w="1275"/>
        <w:gridCol w:w="1524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一、供应商名称：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二、报价内容：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货物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规格型号、技术参数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单价(元)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总价(元)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货时间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合计（大/小写）：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三、质量保证和售后服务承诺：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四、成交办法：满足所有商务要求和技术要求的前提下，报价应为一次性报价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询价小组根据各供应商的报价、售后等因素进行综合评价，确定成交供应商。如超过时限或提供的产品达不到采购要求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报价资料内容不符合要求则取消其成交资格，并将第二候选人作为成交供应商。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五、以上报价为人民币报价，均包含产品费、辅材费、安装调试费、运输费、培训费、税费等一切费用。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六、备注：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报价单位（填写全称并加盖公章）：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授权委托人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：               </w:t>
            </w: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联系电话：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报价日期：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年  月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236" w:bottom="1440" w:left="123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A0483"/>
    <w:multiLevelType w:val="singleLevel"/>
    <w:tmpl w:val="A7DA04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CEE308"/>
    <w:multiLevelType w:val="singleLevel"/>
    <w:tmpl w:val="13CEE3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EFB03FE"/>
    <w:multiLevelType w:val="singleLevel"/>
    <w:tmpl w:val="6EFB03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  <w:docVar w:name="KSO_WPS_MARK_KEY" w:val="cf7bb1fa-2606-43b7-b888-86306a2d17bd"/>
  </w:docVars>
  <w:rsids>
    <w:rsidRoot w:val="005200FB"/>
    <w:rsid w:val="000A445D"/>
    <w:rsid w:val="00163765"/>
    <w:rsid w:val="002F2731"/>
    <w:rsid w:val="003D7AC3"/>
    <w:rsid w:val="005200FB"/>
    <w:rsid w:val="00542F25"/>
    <w:rsid w:val="005749B2"/>
    <w:rsid w:val="007057E4"/>
    <w:rsid w:val="007B5E1F"/>
    <w:rsid w:val="008059F8"/>
    <w:rsid w:val="00957102"/>
    <w:rsid w:val="00B07944"/>
    <w:rsid w:val="00BE0D51"/>
    <w:rsid w:val="00D06945"/>
    <w:rsid w:val="00E46253"/>
    <w:rsid w:val="0A5151D8"/>
    <w:rsid w:val="0AAC68B2"/>
    <w:rsid w:val="0F492922"/>
    <w:rsid w:val="15F35395"/>
    <w:rsid w:val="1ED374C0"/>
    <w:rsid w:val="22317971"/>
    <w:rsid w:val="24206171"/>
    <w:rsid w:val="24897C84"/>
    <w:rsid w:val="29CE5AA6"/>
    <w:rsid w:val="32DC7485"/>
    <w:rsid w:val="339733AC"/>
    <w:rsid w:val="34735BC7"/>
    <w:rsid w:val="350A6739"/>
    <w:rsid w:val="39406E2C"/>
    <w:rsid w:val="3A614714"/>
    <w:rsid w:val="3C7F1EB5"/>
    <w:rsid w:val="3D581DFE"/>
    <w:rsid w:val="3ED53D25"/>
    <w:rsid w:val="42D66736"/>
    <w:rsid w:val="43A46DC4"/>
    <w:rsid w:val="47387CFB"/>
    <w:rsid w:val="48593E58"/>
    <w:rsid w:val="4C03228F"/>
    <w:rsid w:val="4C29365D"/>
    <w:rsid w:val="4F46680C"/>
    <w:rsid w:val="50D15CF8"/>
    <w:rsid w:val="5617074A"/>
    <w:rsid w:val="5E541E21"/>
    <w:rsid w:val="5EFA28BD"/>
    <w:rsid w:val="63116428"/>
    <w:rsid w:val="641F7024"/>
    <w:rsid w:val="66C23653"/>
    <w:rsid w:val="6C735A5D"/>
    <w:rsid w:val="6D741A8D"/>
    <w:rsid w:val="6EE92007"/>
    <w:rsid w:val="6F627268"/>
    <w:rsid w:val="705F07D2"/>
    <w:rsid w:val="71E35433"/>
    <w:rsid w:val="76DF6DBE"/>
    <w:rsid w:val="781E4883"/>
    <w:rsid w:val="7B5B603A"/>
    <w:rsid w:val="7C9C2DAE"/>
    <w:rsid w:val="7E0C069D"/>
    <w:rsid w:val="7E6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31"/>
    <w:basedOn w:val="6"/>
    <w:qFormat/>
    <w:uiPriority w:val="0"/>
    <w:rPr>
      <w:rFonts w:ascii="Cambria Math" w:hAnsi="Cambria Math" w:eastAsia="Cambria Math" w:cs="Cambria Math"/>
      <w:color w:val="000000"/>
      <w:sz w:val="21"/>
      <w:szCs w:val="21"/>
      <w:u w:val="none"/>
    </w:rPr>
  </w:style>
  <w:style w:type="character" w:customStyle="1" w:styleId="12">
    <w:name w:val="font41"/>
    <w:basedOn w:val="6"/>
    <w:qFormat/>
    <w:uiPriority w:val="0"/>
    <w:rPr>
      <w:rFonts w:ascii="MS Gothic" w:hAnsi="MS Gothic" w:eastAsia="MS Gothic" w:cs="MS Gothic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2024-03-04T00:05:00Z</dcterms:created>
  <dc:creator>ydq</dc:creator>
  <cp:lastModifiedBy>ydq</cp:lastModifiedBy>
  <dcterms:modified xsi:type="dcterms:W3CDTF">2024-04-01T03:17:50Z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6B54B9E86EF04B72ABEE95C49CA986D6_13</vt:lpwstr>
  </property>
</Properties>
</file>