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snapToGrid w:val="0"/>
        <w:spacing w:line="360" w:lineRule="auto"/>
        <w:jc w:val="center"/>
        <w:rPr>
          <w:rStyle w:val="8"/>
          <w:rFonts w:ascii="仿宋" w:hAnsi="仿宋" w:eastAsia="仿宋" w:cs="仿宋_GB2312"/>
          <w:b/>
          <w:bCs/>
          <w:color w:val="auto"/>
          <w:kern w:val="44"/>
          <w:sz w:val="44"/>
          <w:highlight w:val="none"/>
        </w:rPr>
      </w:pPr>
      <w:r>
        <w:rPr>
          <w:rStyle w:val="8"/>
          <w:rFonts w:hint="eastAsia" w:ascii="仿宋" w:hAnsi="仿宋" w:eastAsia="仿宋" w:cs="仿宋_GB2312"/>
          <w:b/>
          <w:bCs/>
          <w:color w:val="auto"/>
          <w:kern w:val="44"/>
          <w:sz w:val="44"/>
          <w:highlight w:val="none"/>
        </w:rPr>
        <w:t>辽宁农业职业技术学院资源库课程及门户网站升级项目</w:t>
      </w:r>
      <w:r>
        <w:rPr>
          <w:rStyle w:val="8"/>
          <w:rFonts w:ascii="仿宋" w:hAnsi="仿宋" w:eastAsia="仿宋" w:cs="仿宋_GB2312"/>
          <w:b/>
          <w:bCs/>
          <w:color w:val="auto"/>
          <w:kern w:val="44"/>
          <w:sz w:val="44"/>
          <w:highlight w:val="none"/>
        </w:rPr>
        <w:t>的</w:t>
      </w:r>
      <w:r>
        <w:rPr>
          <w:rStyle w:val="8"/>
          <w:rFonts w:ascii="仿宋" w:hAnsi="仿宋" w:eastAsia="仿宋"/>
          <w:b/>
          <w:color w:val="auto"/>
          <w:kern w:val="44"/>
          <w:sz w:val="44"/>
          <w:highlight w:val="none"/>
        </w:rPr>
        <w:t>采购公告</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项目概况</w:t>
      </w:r>
    </w:p>
    <w:p>
      <w:pPr>
        <w:pBdr>
          <w:top w:val="single" w:color="000000" w:sz="4" w:space="1"/>
          <w:left w:val="single" w:color="000000" w:sz="4" w:space="4"/>
          <w:bottom w:val="single" w:color="000000" w:sz="4" w:space="1"/>
          <w:right w:val="single" w:color="000000" w:sz="4" w:space="4"/>
        </w:pBdr>
        <w:snapToGrid w:val="0"/>
        <w:spacing w:line="360" w:lineRule="auto"/>
        <w:ind w:firstLine="420" w:firstLineChars="200"/>
        <w:rPr>
          <w:rStyle w:val="8"/>
          <w:rFonts w:ascii="仿宋" w:hAnsi="仿宋" w:eastAsia="仿宋"/>
          <w:color w:val="auto"/>
          <w:szCs w:val="21"/>
          <w:highlight w:val="none"/>
        </w:rPr>
      </w:pPr>
      <w:r>
        <w:rPr>
          <w:rStyle w:val="8"/>
          <w:rFonts w:hint="eastAsia" w:ascii="仿宋" w:hAnsi="仿宋" w:eastAsia="仿宋"/>
          <w:color w:val="auto"/>
          <w:szCs w:val="21"/>
          <w:highlight w:val="none"/>
          <w:u w:val="single"/>
        </w:rPr>
        <w:t>辽宁农业职业技术学院资源库课程及门户网站升级项目</w:t>
      </w:r>
      <w:r>
        <w:rPr>
          <w:rStyle w:val="8"/>
          <w:rFonts w:ascii="仿宋" w:hAnsi="仿宋" w:eastAsia="仿宋"/>
          <w:color w:val="auto"/>
          <w:szCs w:val="21"/>
          <w:highlight w:val="none"/>
        </w:rPr>
        <w:t>采购项目的潜在供应商应在辽宁浩亿招投标有限公司获取采购文件，并于</w:t>
      </w:r>
      <w:r>
        <w:rPr>
          <w:rFonts w:hint="eastAsia" w:ascii="仿宋" w:hAnsi="仿宋" w:eastAsia="仿宋" w:cs="仿宋_GB2312"/>
          <w:color w:val="auto"/>
          <w:szCs w:val="21"/>
          <w:highlight w:val="none"/>
          <w:u w:val="single"/>
        </w:rPr>
        <w:t>2023年10月2</w:t>
      </w:r>
      <w:r>
        <w:rPr>
          <w:rFonts w:hint="eastAsia" w:ascii="仿宋" w:hAnsi="仿宋" w:eastAsia="仿宋" w:cs="仿宋_GB2312"/>
          <w:color w:val="auto"/>
          <w:szCs w:val="21"/>
          <w:highlight w:val="none"/>
          <w:u w:val="single"/>
          <w:lang w:val="en-US" w:eastAsia="zh-CN"/>
        </w:rPr>
        <w:t>5</w:t>
      </w:r>
      <w:r>
        <w:rPr>
          <w:rFonts w:hint="eastAsia" w:ascii="仿宋" w:hAnsi="仿宋" w:eastAsia="仿宋" w:cs="仿宋_GB2312"/>
          <w:color w:val="auto"/>
          <w:szCs w:val="21"/>
          <w:highlight w:val="none"/>
          <w:u w:val="single"/>
        </w:rPr>
        <w:t>日</w:t>
      </w:r>
      <w:r>
        <w:rPr>
          <w:rFonts w:hint="eastAsia" w:ascii="仿宋" w:hAnsi="仿宋" w:eastAsia="仿宋" w:cs="仿宋_GB2312"/>
          <w:color w:val="auto"/>
          <w:szCs w:val="21"/>
          <w:highlight w:val="none"/>
          <w:u w:val="single"/>
          <w:lang w:val="en-US" w:eastAsia="zh-CN"/>
        </w:rPr>
        <w:t>09</w:t>
      </w:r>
      <w:r>
        <w:rPr>
          <w:rFonts w:hint="eastAsia" w:ascii="仿宋" w:hAnsi="仿宋" w:eastAsia="仿宋" w:cs="仿宋_GB2312"/>
          <w:color w:val="auto"/>
          <w:szCs w:val="21"/>
          <w:highlight w:val="none"/>
          <w:u w:val="single"/>
        </w:rPr>
        <w:t>点</w:t>
      </w:r>
      <w:r>
        <w:rPr>
          <w:rFonts w:hint="eastAsia" w:ascii="仿宋" w:hAnsi="仿宋" w:eastAsia="仿宋" w:cs="仿宋_GB2312"/>
          <w:color w:val="auto"/>
          <w:szCs w:val="21"/>
          <w:highlight w:val="none"/>
          <w:u w:val="single"/>
          <w:lang w:val="en-US" w:eastAsia="zh-CN"/>
        </w:rPr>
        <w:t>30</w:t>
      </w:r>
      <w:r>
        <w:rPr>
          <w:rFonts w:hint="eastAsia" w:ascii="仿宋" w:hAnsi="仿宋" w:eastAsia="仿宋" w:cs="仿宋_GB2312"/>
          <w:color w:val="auto"/>
          <w:szCs w:val="21"/>
          <w:highlight w:val="none"/>
          <w:u w:val="single"/>
        </w:rPr>
        <w:t>分</w:t>
      </w:r>
      <w:r>
        <w:rPr>
          <w:rStyle w:val="8"/>
          <w:rFonts w:ascii="仿宋" w:hAnsi="仿宋" w:eastAsia="仿宋" w:cs="仿宋_GB2312"/>
          <w:bCs/>
          <w:color w:val="auto"/>
          <w:szCs w:val="21"/>
          <w:highlight w:val="none"/>
        </w:rPr>
        <w:t>（北京时间）前提交响应文件</w:t>
      </w:r>
      <w:r>
        <w:rPr>
          <w:rStyle w:val="8"/>
          <w:rFonts w:ascii="仿宋" w:hAnsi="仿宋" w:eastAsia="仿宋"/>
          <w:color w:val="auto"/>
          <w:szCs w:val="21"/>
          <w:highlight w:val="none"/>
        </w:rPr>
        <w:t>。</w:t>
      </w:r>
    </w:p>
    <w:p>
      <w:pPr>
        <w:snapToGrid w:val="0"/>
        <w:spacing w:line="360" w:lineRule="auto"/>
        <w:rPr>
          <w:rStyle w:val="8"/>
          <w:rFonts w:ascii="仿宋" w:hAnsi="仿宋" w:eastAsia="仿宋"/>
          <w:color w:val="auto"/>
          <w:szCs w:val="21"/>
          <w:highlight w:val="none"/>
        </w:rPr>
      </w:pP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一、项目基本情况</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项目编号：</w:t>
      </w:r>
      <w:r>
        <w:rPr>
          <w:rStyle w:val="8"/>
          <w:rFonts w:hint="eastAsia" w:ascii="仿宋" w:hAnsi="仿宋" w:eastAsia="仿宋"/>
          <w:color w:val="auto"/>
          <w:szCs w:val="21"/>
          <w:highlight w:val="none"/>
        </w:rPr>
        <w:t>SHY20231006</w:t>
      </w:r>
    </w:p>
    <w:p>
      <w:pPr>
        <w:snapToGrid w:val="0"/>
        <w:spacing w:line="360" w:lineRule="auto"/>
        <w:ind w:firstLine="420" w:firstLineChars="200"/>
        <w:rPr>
          <w:rStyle w:val="8"/>
          <w:rFonts w:ascii="仿宋" w:hAnsi="仿宋" w:eastAsia="仿宋"/>
          <w:color w:val="auto"/>
          <w:szCs w:val="21"/>
          <w:highlight w:val="none"/>
          <w:u w:val="single"/>
        </w:rPr>
      </w:pPr>
      <w:r>
        <w:rPr>
          <w:rStyle w:val="8"/>
          <w:rFonts w:ascii="仿宋" w:hAnsi="仿宋" w:eastAsia="仿宋"/>
          <w:color w:val="auto"/>
          <w:szCs w:val="21"/>
          <w:highlight w:val="none"/>
        </w:rPr>
        <w:t>项目名称：</w:t>
      </w:r>
      <w:r>
        <w:rPr>
          <w:rStyle w:val="8"/>
          <w:rFonts w:hint="eastAsia" w:ascii="仿宋" w:hAnsi="仿宋" w:eastAsia="仿宋"/>
          <w:color w:val="auto"/>
          <w:szCs w:val="21"/>
          <w:highlight w:val="none"/>
        </w:rPr>
        <w:t>辽宁农业职业技术学院资源库课程及门户网站升级项目</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采购方式：竞争性磋商</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预算金额：人民币</w:t>
      </w:r>
      <w:r>
        <w:rPr>
          <w:rStyle w:val="8"/>
          <w:rFonts w:hint="eastAsia" w:ascii="仿宋" w:hAnsi="仿宋" w:eastAsia="仿宋"/>
          <w:color w:val="auto"/>
          <w:szCs w:val="21"/>
          <w:highlight w:val="none"/>
        </w:rPr>
        <w:t>450000.00</w:t>
      </w:r>
      <w:r>
        <w:rPr>
          <w:rStyle w:val="8"/>
          <w:rFonts w:ascii="仿宋" w:hAnsi="仿宋" w:eastAsia="仿宋"/>
          <w:color w:val="auto"/>
          <w:szCs w:val="21"/>
          <w:highlight w:val="none"/>
        </w:rPr>
        <w:t>元</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包组编号：001</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包组名称：</w:t>
      </w:r>
      <w:r>
        <w:rPr>
          <w:rStyle w:val="8"/>
          <w:rFonts w:hint="eastAsia" w:ascii="仿宋" w:hAnsi="仿宋" w:eastAsia="仿宋"/>
          <w:color w:val="auto"/>
          <w:szCs w:val="21"/>
          <w:highlight w:val="none"/>
        </w:rPr>
        <w:t>辽宁农业职业技术学院资源库课程及门户网站升级项目</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最高限价：人民币</w:t>
      </w:r>
      <w:r>
        <w:rPr>
          <w:rStyle w:val="8"/>
          <w:rFonts w:hint="eastAsia" w:ascii="仿宋" w:hAnsi="仿宋" w:eastAsia="仿宋"/>
          <w:color w:val="auto"/>
          <w:szCs w:val="21"/>
          <w:highlight w:val="none"/>
        </w:rPr>
        <w:t>450000.00</w:t>
      </w:r>
      <w:r>
        <w:rPr>
          <w:rStyle w:val="8"/>
          <w:rFonts w:ascii="仿宋" w:hAnsi="仿宋" w:eastAsia="仿宋"/>
          <w:color w:val="auto"/>
          <w:szCs w:val="21"/>
          <w:highlight w:val="none"/>
        </w:rPr>
        <w:t>元</w:t>
      </w:r>
    </w:p>
    <w:p>
      <w:pPr>
        <w:snapToGrid w:val="0"/>
        <w:spacing w:line="360" w:lineRule="auto"/>
        <w:ind w:firstLine="420" w:firstLineChars="200"/>
        <w:rPr>
          <w:rStyle w:val="8"/>
          <w:rFonts w:ascii="仿宋" w:hAnsi="仿宋" w:eastAsia="仿宋"/>
          <w:color w:val="auto"/>
          <w:szCs w:val="21"/>
          <w:highlight w:val="none"/>
          <w:u w:val="single"/>
        </w:rPr>
      </w:pPr>
      <w:r>
        <w:rPr>
          <w:rStyle w:val="8"/>
          <w:rFonts w:ascii="仿宋" w:hAnsi="仿宋" w:eastAsia="仿宋"/>
          <w:color w:val="auto"/>
          <w:szCs w:val="21"/>
          <w:highlight w:val="none"/>
        </w:rPr>
        <w:t>采购需求：查看</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合同履行期限：</w:t>
      </w:r>
      <w:r>
        <w:rPr>
          <w:rStyle w:val="8"/>
          <w:rFonts w:hint="eastAsia" w:ascii="仿宋" w:hAnsi="仿宋" w:eastAsia="仿宋"/>
          <w:color w:val="auto"/>
          <w:szCs w:val="21"/>
          <w:highlight w:val="none"/>
        </w:rPr>
        <w:t>合同签订后3个月内完成。</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本项目（否）接受联合体。</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二、供应商的资格要求：</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1.满足《中华人民共和国政府采购法》第二十二条规定；</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2.落实政府采购政策需满足的资格要求：无</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3.本项目的特定资格要求：无</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三、获取采购文件</w:t>
      </w:r>
    </w:p>
    <w:p>
      <w:pPr>
        <w:snapToGrid w:val="0"/>
        <w:spacing w:line="360" w:lineRule="auto"/>
        <w:ind w:firstLine="420"/>
        <w:jc w:val="left"/>
        <w:rPr>
          <w:rStyle w:val="8"/>
          <w:rFonts w:hint="eastAsia" w:ascii="仿宋" w:hAnsi="仿宋" w:eastAsia="仿宋"/>
          <w:color w:val="auto"/>
          <w:kern w:val="0"/>
          <w:szCs w:val="21"/>
          <w:highlight w:val="none"/>
          <w:lang w:eastAsia="zh-CN"/>
        </w:rPr>
      </w:pPr>
      <w:r>
        <w:rPr>
          <w:rStyle w:val="8"/>
          <w:rFonts w:ascii="仿宋" w:hAnsi="仿宋" w:eastAsia="仿宋"/>
          <w:color w:val="auto"/>
          <w:kern w:val="0"/>
          <w:szCs w:val="21"/>
          <w:highlight w:val="none"/>
        </w:rPr>
        <w:t>采购文件领取时间：</w:t>
      </w:r>
      <w:r>
        <w:rPr>
          <w:rStyle w:val="8"/>
          <w:rFonts w:hint="eastAsia" w:ascii="仿宋" w:hAnsi="仿宋" w:eastAsia="仿宋"/>
          <w:color w:val="auto"/>
          <w:kern w:val="0"/>
          <w:szCs w:val="21"/>
          <w:highlight w:val="none"/>
        </w:rPr>
        <w:t>发布采购公告之日起</w:t>
      </w:r>
      <w:r>
        <w:rPr>
          <w:rStyle w:val="8"/>
          <w:rFonts w:hint="eastAsia" w:ascii="仿宋" w:hAnsi="仿宋" w:eastAsia="仿宋"/>
          <w:color w:val="auto"/>
          <w:kern w:val="0"/>
          <w:szCs w:val="21"/>
          <w:highlight w:val="none"/>
          <w:lang w:eastAsia="zh-CN"/>
        </w:rPr>
        <w:t>五个工作日内</w:t>
      </w:r>
    </w:p>
    <w:p>
      <w:pPr>
        <w:snapToGrid w:val="0"/>
        <w:spacing w:line="360" w:lineRule="auto"/>
        <w:ind w:firstLine="42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采购文件领取方式：现场领取或邮件领取</w:t>
      </w:r>
    </w:p>
    <w:p>
      <w:pPr>
        <w:snapToGrid w:val="0"/>
        <w:spacing w:line="360" w:lineRule="auto"/>
        <w:ind w:firstLine="420" w:firstLineChars="200"/>
        <w:jc w:val="left"/>
        <w:rPr>
          <w:rStyle w:val="8"/>
          <w:rFonts w:ascii="仿宋" w:hAnsi="仿宋" w:eastAsia="仿宋"/>
          <w:color w:val="auto"/>
          <w:kern w:val="0"/>
          <w:szCs w:val="21"/>
          <w:highlight w:val="none"/>
          <w:u w:val="single"/>
        </w:rPr>
      </w:pPr>
      <w:r>
        <w:rPr>
          <w:rStyle w:val="8"/>
          <w:rFonts w:ascii="仿宋" w:hAnsi="仿宋" w:eastAsia="仿宋"/>
          <w:color w:val="auto"/>
          <w:kern w:val="0"/>
          <w:szCs w:val="21"/>
          <w:highlight w:val="none"/>
        </w:rPr>
        <w:t>采购文件领取地点：</w:t>
      </w:r>
      <w:r>
        <w:rPr>
          <w:rStyle w:val="8"/>
          <w:rFonts w:ascii="仿宋" w:hAnsi="仿宋" w:eastAsia="仿宋" w:cs="仿宋_GB2312"/>
          <w:bCs/>
          <w:color w:val="auto"/>
          <w:szCs w:val="21"/>
          <w:highlight w:val="none"/>
          <w:u w:val="single"/>
        </w:rPr>
        <w:t>辽宁浩亿招投标有限公司（沈阳市皇姑区同江街11-1号3门，天山一校对面即是）</w:t>
      </w:r>
    </w:p>
    <w:p>
      <w:pPr>
        <w:snapToGrid w:val="0"/>
        <w:spacing w:line="360" w:lineRule="auto"/>
        <w:ind w:firstLine="420" w:firstLineChars="20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采购文件发售价格：人民币</w:t>
      </w:r>
      <w:r>
        <w:rPr>
          <w:rStyle w:val="8"/>
          <w:rFonts w:ascii="仿宋" w:hAnsi="仿宋" w:eastAsia="仿宋"/>
          <w:color w:val="auto"/>
          <w:kern w:val="0"/>
          <w:szCs w:val="21"/>
          <w:highlight w:val="none"/>
          <w:u w:val="single"/>
        </w:rPr>
        <w:t>500</w:t>
      </w:r>
      <w:r>
        <w:rPr>
          <w:rStyle w:val="8"/>
          <w:rFonts w:ascii="仿宋" w:hAnsi="仿宋" w:eastAsia="仿宋"/>
          <w:color w:val="auto"/>
          <w:kern w:val="0"/>
          <w:szCs w:val="21"/>
          <w:highlight w:val="none"/>
        </w:rPr>
        <w:t>元/本，售后不退。</w:t>
      </w:r>
    </w:p>
    <w:p>
      <w:pPr>
        <w:snapToGrid w:val="0"/>
        <w:spacing w:line="360" w:lineRule="auto"/>
        <w:ind w:firstLine="42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 xml:space="preserve">领取文件其他说明： </w:t>
      </w:r>
    </w:p>
    <w:p>
      <w:pPr>
        <w:snapToGrid w:val="0"/>
        <w:spacing w:line="360" w:lineRule="auto"/>
        <w:ind w:firstLine="48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1.适用于现场领取方式</w:t>
      </w:r>
    </w:p>
    <w:p>
      <w:pPr>
        <w:snapToGrid w:val="0"/>
        <w:spacing w:line="360" w:lineRule="auto"/>
        <w:ind w:firstLine="48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snapToGrid w:val="0"/>
        <w:spacing w:line="360" w:lineRule="auto"/>
        <w:ind w:firstLine="48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2.适用于邮件领取方式</w:t>
      </w:r>
    </w:p>
    <w:p>
      <w:pPr>
        <w:snapToGrid w:val="0"/>
        <w:spacing w:line="360" w:lineRule="auto"/>
        <w:ind w:firstLine="480"/>
        <w:jc w:val="left"/>
        <w:rPr>
          <w:rStyle w:val="8"/>
          <w:rFonts w:ascii="仿宋" w:hAnsi="仿宋" w:eastAsia="仿宋"/>
          <w:color w:val="auto"/>
          <w:szCs w:val="21"/>
          <w:highlight w:val="none"/>
        </w:rPr>
      </w:pPr>
      <w:r>
        <w:rPr>
          <w:rStyle w:val="8"/>
          <w:rFonts w:ascii="仿宋" w:hAnsi="仿宋" w:eastAsia="仿宋"/>
          <w:color w:val="auto"/>
          <w:kern w:val="0"/>
          <w:szCs w:val="21"/>
          <w:highlight w:val="none"/>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四、响应文件提交</w:t>
      </w:r>
    </w:p>
    <w:p>
      <w:pPr>
        <w:snapToGrid w:val="0"/>
        <w:spacing w:line="360" w:lineRule="auto"/>
        <w:ind w:firstLine="420" w:firstLineChars="200"/>
        <w:rPr>
          <w:rStyle w:val="8"/>
          <w:rFonts w:ascii="仿宋" w:hAnsi="仿宋" w:eastAsia="仿宋"/>
          <w:iCs/>
          <w:color w:val="auto"/>
          <w:szCs w:val="21"/>
          <w:highlight w:val="none"/>
          <w:u w:val="single"/>
        </w:rPr>
      </w:pPr>
      <w:r>
        <w:rPr>
          <w:rStyle w:val="8"/>
          <w:rFonts w:ascii="仿宋" w:hAnsi="仿宋" w:eastAsia="仿宋"/>
          <w:color w:val="auto"/>
          <w:szCs w:val="21"/>
          <w:highlight w:val="none"/>
        </w:rPr>
        <w:t>截止时间：</w:t>
      </w:r>
      <w:r>
        <w:rPr>
          <w:rFonts w:hint="eastAsia" w:ascii="仿宋" w:hAnsi="仿宋" w:eastAsia="仿宋" w:cs="仿宋_GB2312"/>
          <w:color w:val="auto"/>
          <w:szCs w:val="21"/>
          <w:highlight w:val="none"/>
          <w:u w:val="single"/>
        </w:rPr>
        <w:t>2023年10月2</w:t>
      </w:r>
      <w:r>
        <w:rPr>
          <w:rFonts w:hint="eastAsia" w:ascii="仿宋" w:hAnsi="仿宋" w:eastAsia="仿宋" w:cs="仿宋_GB2312"/>
          <w:color w:val="auto"/>
          <w:szCs w:val="21"/>
          <w:highlight w:val="none"/>
          <w:u w:val="single"/>
          <w:lang w:val="en-US" w:eastAsia="zh-CN"/>
        </w:rPr>
        <w:t>5</w:t>
      </w:r>
      <w:r>
        <w:rPr>
          <w:rFonts w:hint="eastAsia" w:ascii="仿宋" w:hAnsi="仿宋" w:eastAsia="仿宋" w:cs="仿宋_GB2312"/>
          <w:color w:val="auto"/>
          <w:szCs w:val="21"/>
          <w:highlight w:val="none"/>
          <w:u w:val="single"/>
        </w:rPr>
        <w:t>日</w:t>
      </w:r>
      <w:r>
        <w:rPr>
          <w:rFonts w:hint="eastAsia" w:ascii="仿宋" w:hAnsi="仿宋" w:eastAsia="仿宋" w:cs="仿宋_GB2312"/>
          <w:color w:val="auto"/>
          <w:szCs w:val="21"/>
          <w:highlight w:val="none"/>
          <w:u w:val="single"/>
          <w:lang w:val="en-US" w:eastAsia="zh-CN"/>
        </w:rPr>
        <w:t>09</w:t>
      </w:r>
      <w:r>
        <w:rPr>
          <w:rFonts w:hint="eastAsia" w:ascii="仿宋" w:hAnsi="仿宋" w:eastAsia="仿宋" w:cs="仿宋_GB2312"/>
          <w:color w:val="auto"/>
          <w:szCs w:val="21"/>
          <w:highlight w:val="none"/>
          <w:u w:val="single"/>
        </w:rPr>
        <w:t>点</w:t>
      </w:r>
      <w:r>
        <w:rPr>
          <w:rFonts w:hint="eastAsia" w:ascii="仿宋" w:hAnsi="仿宋" w:eastAsia="仿宋" w:cs="仿宋_GB2312"/>
          <w:color w:val="auto"/>
          <w:szCs w:val="21"/>
          <w:highlight w:val="none"/>
          <w:u w:val="single"/>
          <w:lang w:val="en-US" w:eastAsia="zh-CN"/>
        </w:rPr>
        <w:t>30</w:t>
      </w:r>
      <w:r>
        <w:rPr>
          <w:rFonts w:hint="eastAsia" w:ascii="仿宋" w:hAnsi="仿宋" w:eastAsia="仿宋" w:cs="仿宋_GB2312"/>
          <w:color w:val="auto"/>
          <w:szCs w:val="21"/>
          <w:highlight w:val="none"/>
          <w:u w:val="single"/>
        </w:rPr>
        <w:t>分</w:t>
      </w:r>
      <w:r>
        <w:rPr>
          <w:rStyle w:val="8"/>
          <w:rFonts w:ascii="仿宋" w:hAnsi="仿宋" w:eastAsia="仿宋" w:cs="仿宋_GB2312"/>
          <w:bCs/>
          <w:color w:val="auto"/>
          <w:szCs w:val="21"/>
          <w:highlight w:val="none"/>
        </w:rPr>
        <w:t>（北京时间）</w:t>
      </w:r>
    </w:p>
    <w:p>
      <w:pPr>
        <w:pStyle w:val="5"/>
        <w:ind w:left="0" w:leftChars="0"/>
        <w:rPr>
          <w:rStyle w:val="8"/>
          <w:rFonts w:ascii="仿宋" w:hAnsi="仿宋" w:eastAsia="仿宋"/>
          <w:color w:val="auto"/>
          <w:szCs w:val="21"/>
          <w:highlight w:val="none"/>
        </w:rPr>
      </w:pPr>
      <w:r>
        <w:rPr>
          <w:rStyle w:val="8"/>
          <w:rFonts w:ascii="仿宋" w:hAnsi="仿宋" w:eastAsia="仿宋"/>
          <w:color w:val="auto"/>
          <w:szCs w:val="21"/>
          <w:highlight w:val="none"/>
        </w:rPr>
        <w:t>地点</w:t>
      </w:r>
      <w:r>
        <w:rPr>
          <w:rStyle w:val="8"/>
          <w:rFonts w:hint="eastAsia" w:ascii="仿宋" w:hAnsi="仿宋" w:eastAsia="仿宋"/>
          <w:color w:val="auto"/>
          <w:szCs w:val="21"/>
          <w:highlight w:val="none"/>
        </w:rPr>
        <w:t>：</w:t>
      </w:r>
      <w:r>
        <w:rPr>
          <w:rStyle w:val="8"/>
          <w:rFonts w:ascii="仿宋" w:hAnsi="仿宋" w:eastAsia="仿宋" w:cs="仿宋_GB2312"/>
          <w:bCs/>
          <w:color w:val="auto"/>
          <w:szCs w:val="21"/>
          <w:highlight w:val="none"/>
          <w:u w:val="single"/>
        </w:rPr>
        <w:t>辽宁浩亿招投标有限公司</w:t>
      </w:r>
      <w:r>
        <w:rPr>
          <w:rStyle w:val="8"/>
          <w:rFonts w:hint="eastAsia" w:ascii="仿宋" w:hAnsi="仿宋" w:eastAsia="仿宋" w:cs="仿宋_GB2312"/>
          <w:bCs/>
          <w:color w:val="auto"/>
          <w:szCs w:val="21"/>
          <w:highlight w:val="none"/>
          <w:u w:val="single"/>
        </w:rPr>
        <w:t>会议室</w:t>
      </w:r>
      <w:r>
        <w:rPr>
          <w:rStyle w:val="8"/>
          <w:rFonts w:ascii="仿宋" w:hAnsi="仿宋" w:eastAsia="仿宋" w:cs="仿宋_GB2312"/>
          <w:bCs/>
          <w:color w:val="auto"/>
          <w:szCs w:val="21"/>
          <w:highlight w:val="none"/>
          <w:u w:val="single"/>
        </w:rPr>
        <w:t>（沈阳市皇姑区同江街11-1号3门，天山一校对面即是）</w:t>
      </w:r>
      <w:r>
        <w:rPr>
          <w:rStyle w:val="8"/>
          <w:rFonts w:hint="eastAsia" w:ascii="仿宋" w:hAnsi="仿宋" w:eastAsia="仿宋"/>
          <w:color w:val="auto"/>
          <w:szCs w:val="21"/>
          <w:highlight w:val="none"/>
        </w:rPr>
        <w:t>。</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五、开启</w:t>
      </w:r>
    </w:p>
    <w:p>
      <w:pPr>
        <w:snapToGrid w:val="0"/>
        <w:spacing w:line="360" w:lineRule="auto"/>
        <w:ind w:firstLine="420" w:firstLineChars="200"/>
        <w:rPr>
          <w:rStyle w:val="8"/>
          <w:rFonts w:ascii="仿宋" w:hAnsi="仿宋" w:eastAsia="仿宋" w:cs="仿宋_GB2312"/>
          <w:bCs/>
          <w:color w:val="auto"/>
          <w:szCs w:val="21"/>
          <w:highlight w:val="none"/>
          <w:u w:val="single"/>
        </w:rPr>
      </w:pPr>
      <w:r>
        <w:rPr>
          <w:rStyle w:val="8"/>
          <w:rFonts w:ascii="仿宋" w:hAnsi="仿宋" w:eastAsia="仿宋"/>
          <w:color w:val="auto"/>
          <w:szCs w:val="21"/>
          <w:highlight w:val="none"/>
        </w:rPr>
        <w:t>时间：</w:t>
      </w:r>
      <w:r>
        <w:rPr>
          <w:rFonts w:hint="eastAsia" w:ascii="仿宋" w:hAnsi="仿宋" w:eastAsia="仿宋" w:cs="仿宋_GB2312"/>
          <w:color w:val="auto"/>
          <w:szCs w:val="21"/>
          <w:highlight w:val="none"/>
          <w:u w:val="single"/>
        </w:rPr>
        <w:t>2023年10月2</w:t>
      </w:r>
      <w:r>
        <w:rPr>
          <w:rFonts w:hint="eastAsia" w:ascii="仿宋" w:hAnsi="仿宋" w:eastAsia="仿宋" w:cs="仿宋_GB2312"/>
          <w:color w:val="auto"/>
          <w:szCs w:val="21"/>
          <w:highlight w:val="none"/>
          <w:u w:val="single"/>
          <w:lang w:val="en-US" w:eastAsia="zh-CN"/>
        </w:rPr>
        <w:t>5</w:t>
      </w:r>
      <w:r>
        <w:rPr>
          <w:rFonts w:hint="eastAsia" w:ascii="仿宋" w:hAnsi="仿宋" w:eastAsia="仿宋" w:cs="仿宋_GB2312"/>
          <w:color w:val="auto"/>
          <w:szCs w:val="21"/>
          <w:highlight w:val="none"/>
          <w:u w:val="single"/>
        </w:rPr>
        <w:t>日</w:t>
      </w:r>
      <w:r>
        <w:rPr>
          <w:rFonts w:hint="eastAsia" w:ascii="仿宋" w:hAnsi="仿宋" w:eastAsia="仿宋" w:cs="仿宋_GB2312"/>
          <w:color w:val="auto"/>
          <w:szCs w:val="21"/>
          <w:highlight w:val="none"/>
          <w:u w:val="single"/>
          <w:lang w:val="en-US" w:eastAsia="zh-CN"/>
        </w:rPr>
        <w:t>09</w:t>
      </w:r>
      <w:r>
        <w:rPr>
          <w:rFonts w:hint="eastAsia" w:ascii="仿宋" w:hAnsi="仿宋" w:eastAsia="仿宋" w:cs="仿宋_GB2312"/>
          <w:color w:val="auto"/>
          <w:szCs w:val="21"/>
          <w:highlight w:val="none"/>
          <w:u w:val="single"/>
        </w:rPr>
        <w:t>点</w:t>
      </w:r>
      <w:r>
        <w:rPr>
          <w:rFonts w:hint="eastAsia" w:ascii="仿宋" w:hAnsi="仿宋" w:eastAsia="仿宋" w:cs="仿宋_GB2312"/>
          <w:color w:val="auto"/>
          <w:szCs w:val="21"/>
          <w:highlight w:val="none"/>
          <w:u w:val="single"/>
          <w:lang w:val="en-US" w:eastAsia="zh-CN"/>
        </w:rPr>
        <w:t>30</w:t>
      </w:r>
      <w:r>
        <w:rPr>
          <w:rFonts w:hint="eastAsia" w:ascii="仿宋" w:hAnsi="仿宋" w:eastAsia="仿宋" w:cs="仿宋_GB2312"/>
          <w:color w:val="auto"/>
          <w:szCs w:val="21"/>
          <w:highlight w:val="none"/>
          <w:u w:val="single"/>
        </w:rPr>
        <w:t>分</w:t>
      </w:r>
      <w:r>
        <w:rPr>
          <w:rStyle w:val="8"/>
          <w:rFonts w:ascii="仿宋" w:hAnsi="仿宋" w:eastAsia="仿宋" w:cs="仿宋_GB2312"/>
          <w:bCs/>
          <w:color w:val="auto"/>
          <w:szCs w:val="21"/>
          <w:highlight w:val="none"/>
        </w:rPr>
        <w:t>（北京时间）</w:t>
      </w:r>
    </w:p>
    <w:p>
      <w:pPr>
        <w:snapToGrid w:val="0"/>
        <w:spacing w:line="360" w:lineRule="auto"/>
        <w:ind w:firstLine="420" w:firstLineChars="200"/>
        <w:rPr>
          <w:rStyle w:val="8"/>
          <w:rFonts w:ascii="仿宋" w:hAnsi="仿宋" w:eastAsia="仿宋"/>
          <w:color w:val="auto"/>
          <w:szCs w:val="21"/>
          <w:highlight w:val="none"/>
        </w:rPr>
      </w:pPr>
      <w:r>
        <w:rPr>
          <w:rStyle w:val="8"/>
          <w:rFonts w:ascii="仿宋" w:hAnsi="仿宋" w:eastAsia="仿宋"/>
          <w:color w:val="auto"/>
          <w:szCs w:val="21"/>
          <w:highlight w:val="none"/>
        </w:rPr>
        <w:t>地点：</w:t>
      </w:r>
      <w:r>
        <w:rPr>
          <w:rStyle w:val="8"/>
          <w:rFonts w:ascii="仿宋" w:hAnsi="仿宋" w:eastAsia="仿宋" w:cs="仿宋_GB2312"/>
          <w:bCs/>
          <w:color w:val="auto"/>
          <w:szCs w:val="21"/>
          <w:highlight w:val="none"/>
          <w:u w:val="single"/>
        </w:rPr>
        <w:t>辽宁浩亿招投标有限公司</w:t>
      </w:r>
      <w:r>
        <w:rPr>
          <w:rStyle w:val="8"/>
          <w:rFonts w:hint="eastAsia" w:ascii="仿宋" w:hAnsi="仿宋" w:eastAsia="仿宋" w:cs="仿宋_GB2312"/>
          <w:bCs/>
          <w:color w:val="auto"/>
          <w:szCs w:val="21"/>
          <w:highlight w:val="none"/>
          <w:u w:val="single"/>
        </w:rPr>
        <w:t>会议室</w:t>
      </w:r>
      <w:r>
        <w:rPr>
          <w:rStyle w:val="8"/>
          <w:rFonts w:ascii="仿宋" w:hAnsi="仿宋" w:eastAsia="仿宋" w:cs="仿宋_GB2312"/>
          <w:bCs/>
          <w:color w:val="auto"/>
          <w:szCs w:val="21"/>
          <w:highlight w:val="none"/>
          <w:u w:val="single"/>
        </w:rPr>
        <w:t>（沈阳市皇姑区同江街11-1号3门，天山一校对面即是）</w:t>
      </w:r>
      <w:r>
        <w:rPr>
          <w:rStyle w:val="8"/>
          <w:rFonts w:hint="eastAsia" w:ascii="仿宋" w:hAnsi="仿宋" w:eastAsia="仿宋"/>
          <w:color w:val="auto"/>
          <w:szCs w:val="21"/>
          <w:highlight w:val="none"/>
        </w:rPr>
        <w:t>。</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六、公告期限</w:t>
      </w:r>
    </w:p>
    <w:p>
      <w:pPr>
        <w:snapToGrid w:val="0"/>
        <w:spacing w:line="360" w:lineRule="auto"/>
        <w:ind w:firstLine="420" w:firstLineChars="200"/>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自本公告发布之日起3个工作日。</w:t>
      </w:r>
    </w:p>
    <w:p>
      <w:pPr>
        <w:snapToGrid w:val="0"/>
        <w:spacing w:line="360" w:lineRule="auto"/>
        <w:rPr>
          <w:rStyle w:val="8"/>
          <w:rFonts w:ascii="仿宋" w:hAnsi="仿宋" w:eastAsia="仿宋"/>
          <w:color w:val="auto"/>
          <w:szCs w:val="21"/>
          <w:highlight w:val="none"/>
        </w:rPr>
      </w:pPr>
      <w:r>
        <w:rPr>
          <w:rStyle w:val="8"/>
          <w:rFonts w:ascii="仿宋" w:hAnsi="仿宋" w:eastAsia="仿宋"/>
          <w:color w:val="auto"/>
          <w:szCs w:val="21"/>
          <w:highlight w:val="none"/>
        </w:rPr>
        <w:t>七、凡对本次采购提出询问，请按以下方式联系。</w:t>
      </w:r>
    </w:p>
    <w:p>
      <w:pPr>
        <w:snapToGrid w:val="0"/>
        <w:spacing w:line="360" w:lineRule="auto"/>
        <w:ind w:left="495" w:firstLine="210" w:firstLineChars="100"/>
        <w:rPr>
          <w:rStyle w:val="8"/>
          <w:rFonts w:ascii="仿宋" w:hAnsi="仿宋" w:eastAsia="仿宋"/>
          <w:color w:val="auto"/>
          <w:szCs w:val="21"/>
          <w:highlight w:val="none"/>
        </w:rPr>
      </w:pPr>
      <w:r>
        <w:rPr>
          <w:rStyle w:val="8"/>
          <w:rFonts w:ascii="仿宋" w:hAnsi="仿宋" w:eastAsia="仿宋"/>
          <w:color w:val="auto"/>
          <w:szCs w:val="21"/>
          <w:highlight w:val="none"/>
        </w:rPr>
        <w:t>1.采购人信息</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 xml:space="preserve">采购人：辽宁农业职业技术学院 </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地址：</w:t>
      </w:r>
      <w:r>
        <w:rPr>
          <w:rFonts w:ascii="仿宋" w:hAnsi="仿宋" w:eastAsia="仿宋" w:cs="仿宋"/>
          <w:color w:val="auto"/>
          <w:sz w:val="22"/>
          <w:szCs w:val="22"/>
          <w:highlight w:val="none"/>
          <w:shd w:val="clear" w:color="auto" w:fill="FFFFFF"/>
        </w:rPr>
        <w:t>营口经济技术开发区熊岳镇育才里76-0号</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项目联系人：</w:t>
      </w:r>
      <w:r>
        <w:rPr>
          <w:rStyle w:val="8"/>
          <w:rFonts w:hint="eastAsia" w:ascii="仿宋" w:hAnsi="仿宋" w:eastAsia="仿宋" w:cs="仿宋_GB2312"/>
          <w:bCs/>
          <w:color w:val="auto"/>
          <w:kern w:val="0"/>
          <w:szCs w:val="21"/>
          <w:highlight w:val="none"/>
        </w:rPr>
        <w:t>王</w:t>
      </w:r>
      <w:r>
        <w:rPr>
          <w:rStyle w:val="8"/>
          <w:rFonts w:ascii="仿宋" w:hAnsi="仿宋" w:eastAsia="仿宋" w:cs="仿宋_GB2312"/>
          <w:bCs/>
          <w:color w:val="auto"/>
          <w:kern w:val="0"/>
          <w:szCs w:val="21"/>
          <w:highlight w:val="none"/>
        </w:rPr>
        <w:t>老师</w:t>
      </w:r>
      <w:r>
        <w:rPr>
          <w:rStyle w:val="8"/>
          <w:rFonts w:ascii="仿宋" w:hAnsi="仿宋" w:eastAsia="仿宋"/>
          <w:color w:val="auto"/>
          <w:kern w:val="0"/>
          <w:szCs w:val="21"/>
          <w:highlight w:val="none"/>
        </w:rPr>
        <w:t xml:space="preserve">            联系电话：</w:t>
      </w:r>
      <w:r>
        <w:rPr>
          <w:rStyle w:val="8"/>
          <w:rFonts w:ascii="仿宋" w:hAnsi="仿宋" w:eastAsia="仿宋" w:cs="仿宋_GB2312"/>
          <w:bCs/>
          <w:color w:val="auto"/>
          <w:kern w:val="0"/>
          <w:szCs w:val="21"/>
          <w:highlight w:val="none"/>
        </w:rPr>
        <w:t>0417-7020885</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采购代理机构：</w:t>
      </w:r>
      <w:r>
        <w:rPr>
          <w:rStyle w:val="8"/>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地址：</w:t>
      </w:r>
      <w:r>
        <w:rPr>
          <w:rStyle w:val="8"/>
          <w:rFonts w:ascii="仿宋" w:hAnsi="仿宋" w:eastAsia="仿宋" w:cs="仿宋_GB2312"/>
          <w:bCs/>
          <w:color w:val="auto"/>
          <w:kern w:val="0"/>
          <w:szCs w:val="21"/>
          <w:highlight w:val="none"/>
        </w:rPr>
        <w:t>沈阳市皇姑区同江街11-1号3门，天山一校对面即是</w:t>
      </w:r>
    </w:p>
    <w:p>
      <w:pPr>
        <w:snapToGrid w:val="0"/>
        <w:spacing w:line="360" w:lineRule="auto"/>
        <w:ind w:firstLine="540"/>
        <w:jc w:val="left"/>
        <w:rPr>
          <w:rStyle w:val="8"/>
          <w:rFonts w:ascii="仿宋" w:hAnsi="仿宋" w:eastAsia="仿宋" w:cs="仿宋_GB2312"/>
          <w:bCs/>
          <w:color w:val="auto"/>
          <w:kern w:val="0"/>
          <w:szCs w:val="21"/>
          <w:highlight w:val="none"/>
        </w:rPr>
      </w:pPr>
      <w:r>
        <w:rPr>
          <w:rStyle w:val="8"/>
          <w:rFonts w:ascii="仿宋" w:hAnsi="仿宋" w:eastAsia="仿宋"/>
          <w:color w:val="auto"/>
          <w:kern w:val="0"/>
          <w:szCs w:val="21"/>
          <w:highlight w:val="none"/>
        </w:rPr>
        <w:t>项目联系人：</w:t>
      </w:r>
      <w:r>
        <w:rPr>
          <w:rStyle w:val="8"/>
          <w:rFonts w:ascii="仿宋" w:hAnsi="仿宋" w:eastAsia="仿宋" w:cs="仿宋_GB2312"/>
          <w:bCs/>
          <w:color w:val="auto"/>
          <w:kern w:val="0"/>
          <w:szCs w:val="21"/>
          <w:highlight w:val="none"/>
        </w:rPr>
        <w:t>杜丽伟</w:t>
      </w:r>
      <w:r>
        <w:rPr>
          <w:rStyle w:val="8"/>
          <w:rFonts w:hint="eastAsia" w:ascii="仿宋" w:hAnsi="仿宋" w:eastAsia="仿宋" w:cs="仿宋_GB2312"/>
          <w:bCs/>
          <w:color w:val="auto"/>
          <w:kern w:val="0"/>
          <w:szCs w:val="21"/>
          <w:highlight w:val="none"/>
        </w:rPr>
        <w:t>、焦巍、李姗姗</w:t>
      </w:r>
      <w:r>
        <w:rPr>
          <w:rStyle w:val="8"/>
          <w:rFonts w:ascii="仿宋" w:hAnsi="仿宋" w:eastAsia="仿宋"/>
          <w:color w:val="auto"/>
          <w:kern w:val="0"/>
          <w:szCs w:val="21"/>
          <w:highlight w:val="none"/>
        </w:rPr>
        <w:t xml:space="preserve">          联系电话：</w:t>
      </w:r>
      <w:r>
        <w:rPr>
          <w:rStyle w:val="8"/>
          <w:rFonts w:ascii="仿宋" w:hAnsi="仿宋" w:eastAsia="仿宋" w:cs="仿宋_GB2312"/>
          <w:bCs/>
          <w:color w:val="auto"/>
          <w:kern w:val="0"/>
          <w:szCs w:val="21"/>
          <w:highlight w:val="none"/>
        </w:rPr>
        <w:t>024-81231520-115</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传真：</w:t>
      </w:r>
      <w:r>
        <w:rPr>
          <w:rStyle w:val="8"/>
          <w:rFonts w:ascii="仿宋" w:hAnsi="仿宋" w:eastAsia="仿宋" w:cs="仿宋_GB2312"/>
          <w:bCs/>
          <w:color w:val="auto"/>
          <w:kern w:val="0"/>
          <w:szCs w:val="21"/>
          <w:highlight w:val="none"/>
        </w:rPr>
        <w:t>024-81231520</w:t>
      </w:r>
      <w:r>
        <w:rPr>
          <w:rStyle w:val="8"/>
          <w:rFonts w:ascii="仿宋" w:hAnsi="仿宋" w:eastAsia="仿宋"/>
          <w:color w:val="auto"/>
          <w:kern w:val="0"/>
          <w:szCs w:val="21"/>
          <w:highlight w:val="none"/>
        </w:rPr>
        <w:t xml:space="preserve">              邮箱地址：</w:t>
      </w:r>
      <w:r>
        <w:rPr>
          <w:rStyle w:val="8"/>
          <w:rFonts w:ascii="仿宋" w:hAnsi="仿宋" w:eastAsia="仿宋" w:cs="仿宋_GB2312"/>
          <w:bCs/>
          <w:color w:val="auto"/>
          <w:kern w:val="0"/>
          <w:szCs w:val="21"/>
          <w:highlight w:val="none"/>
        </w:rPr>
        <w:t>syhygs@163.com</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开户行：</w:t>
      </w:r>
      <w:r>
        <w:rPr>
          <w:rStyle w:val="8"/>
          <w:rFonts w:ascii="仿宋" w:hAnsi="仿宋" w:eastAsia="仿宋" w:cs="仿宋_GB2312"/>
          <w:bCs/>
          <w:color w:val="auto"/>
          <w:kern w:val="0"/>
          <w:szCs w:val="21"/>
          <w:highlight w:val="none"/>
        </w:rPr>
        <w:t>盛京银行沈阳市向工支行</w:t>
      </w:r>
    </w:p>
    <w:p>
      <w:pPr>
        <w:snapToGrid w:val="0"/>
        <w:spacing w:line="360" w:lineRule="auto"/>
        <w:ind w:firstLine="540"/>
        <w:jc w:val="left"/>
        <w:rPr>
          <w:rStyle w:val="8"/>
          <w:rFonts w:ascii="仿宋" w:hAnsi="仿宋" w:eastAsia="仿宋"/>
          <w:color w:val="auto"/>
          <w:kern w:val="0"/>
          <w:szCs w:val="21"/>
          <w:highlight w:val="none"/>
        </w:rPr>
      </w:pPr>
      <w:r>
        <w:rPr>
          <w:rStyle w:val="8"/>
          <w:rFonts w:ascii="仿宋" w:hAnsi="仿宋" w:eastAsia="仿宋"/>
          <w:color w:val="auto"/>
          <w:kern w:val="0"/>
          <w:szCs w:val="21"/>
          <w:highlight w:val="none"/>
        </w:rPr>
        <w:t>账户名称：</w:t>
      </w:r>
      <w:r>
        <w:rPr>
          <w:rStyle w:val="8"/>
          <w:rFonts w:ascii="仿宋" w:hAnsi="仿宋" w:eastAsia="仿宋" w:cs="仿宋_GB2312"/>
          <w:bCs/>
          <w:color w:val="auto"/>
          <w:kern w:val="0"/>
          <w:szCs w:val="21"/>
          <w:highlight w:val="none"/>
        </w:rPr>
        <w:t>辽宁浩亿招投标有限公司</w:t>
      </w:r>
    </w:p>
    <w:p>
      <w:pPr>
        <w:snapToGrid w:val="0"/>
        <w:spacing w:line="360" w:lineRule="auto"/>
        <w:ind w:firstLine="540"/>
        <w:jc w:val="left"/>
        <w:rPr>
          <w:rStyle w:val="8"/>
          <w:rFonts w:ascii="仿宋" w:hAnsi="仿宋" w:eastAsia="仿宋"/>
          <w:b/>
          <w:color w:val="auto"/>
          <w:kern w:val="44"/>
          <w:sz w:val="44"/>
          <w:highlight w:val="none"/>
        </w:rPr>
      </w:pPr>
      <w:r>
        <w:rPr>
          <w:rStyle w:val="8"/>
          <w:rFonts w:ascii="仿宋" w:hAnsi="仿宋" w:eastAsia="仿宋"/>
          <w:color w:val="auto"/>
          <w:kern w:val="0"/>
          <w:szCs w:val="21"/>
          <w:highlight w:val="none"/>
        </w:rPr>
        <w:t>账号：</w:t>
      </w:r>
      <w:r>
        <w:rPr>
          <w:rStyle w:val="8"/>
          <w:rFonts w:hint="eastAsia" w:ascii="仿宋" w:hAnsi="仿宋" w:eastAsia="仿宋" w:cs="仿宋_GB2312"/>
          <w:bCs/>
          <w:color w:val="auto"/>
          <w:kern w:val="0"/>
          <w:szCs w:val="21"/>
          <w:highlight w:val="none"/>
        </w:rPr>
        <w:t>0338260102000001621</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hY2RkOWU0YjY3OTJkY2JiNDYzMzQ4NjFlOWJhZDMifQ=="/>
  </w:docVars>
  <w:rsids>
    <w:rsidRoot w:val="68E927AA"/>
    <w:rsid w:val="68E92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0"/>
    <w:pPr>
      <w:keepNext/>
      <w:keepLines/>
      <w:spacing w:before="340" w:after="330" w:line="360" w:lineRule="auto"/>
      <w:ind w:left="794" w:firstLine="200" w:firstLineChars="200"/>
      <w:jc w:val="left"/>
      <w:outlineLvl w:val="0"/>
    </w:pPr>
    <w:rPr>
      <w:rFonts w:ascii="仿宋_GB2312"/>
      <w:b/>
      <w:kern w:val="44"/>
      <w:sz w:val="2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rPr>
  </w:style>
  <w:style w:type="paragraph" w:styleId="5">
    <w:name w:val="Body Text First Indent 2"/>
    <w:basedOn w:val="3"/>
    <w:next w:val="1"/>
    <w:qFormat/>
    <w:uiPriority w:val="99"/>
    <w:pPr>
      <w:ind w:firstLine="420" w:firstLineChars="200"/>
    </w:pPr>
  </w:style>
  <w:style w:type="character" w:customStyle="1" w:styleId="8">
    <w:name w:val="NormalCharacter"/>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2023-10-12T06:20:00Z</dcterms:created>
  <dc:creator>Administrator</dc:creator>
  <cp:lastModifiedBy>Administrator</cp:lastModifiedBy>
  <dcterms:modified xsi:type="dcterms:W3CDTF">2023-10-12T06:21:03Z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B2E6733C532B46E9988D1BD356905347_11</vt:lpwstr>
  </property>
</Properties>
</file>